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597" w:rsidRDefault="00FA2597" w:rsidP="007407CB">
      <w:pPr>
        <w:jc w:val="center"/>
      </w:pPr>
    </w:p>
    <w:p w:rsidR="007407CB" w:rsidRPr="003D4E7C" w:rsidRDefault="007407CB" w:rsidP="007407CB">
      <w:pPr>
        <w:jc w:val="center"/>
      </w:pPr>
      <w:r w:rsidRPr="003D4E7C">
        <w:rPr>
          <w:noProof/>
        </w:rPr>
        <w:drawing>
          <wp:inline distT="0" distB="0" distL="0" distR="0" wp14:anchorId="6C889DDD" wp14:editId="501D16B4">
            <wp:extent cx="733425" cy="923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7CB" w:rsidRPr="00B32950" w:rsidRDefault="007407CB" w:rsidP="007407CB">
      <w:pPr>
        <w:jc w:val="center"/>
        <w:rPr>
          <w:rFonts w:ascii="Courier" w:hAnsi="Courier"/>
          <w:sz w:val="20"/>
          <w:szCs w:val="20"/>
        </w:rPr>
      </w:pPr>
      <w:r w:rsidRPr="00B32950">
        <w:rPr>
          <w:sz w:val="20"/>
          <w:szCs w:val="20"/>
        </w:rPr>
        <w:t xml:space="preserve"> </w:t>
      </w:r>
    </w:p>
    <w:p w:rsidR="007407CB" w:rsidRDefault="007407CB" w:rsidP="007407CB">
      <w:pPr>
        <w:pStyle w:val="a5"/>
        <w:rPr>
          <w:szCs w:val="28"/>
        </w:rPr>
      </w:pPr>
      <w:r>
        <w:rPr>
          <w:szCs w:val="28"/>
        </w:rPr>
        <w:t xml:space="preserve">ДЕПАРТАМЕНТ СОЦИАЛЬНОЙ ПОЛИТИКИ </w:t>
      </w:r>
    </w:p>
    <w:p w:rsidR="007407CB" w:rsidRPr="003D4E7C" w:rsidRDefault="007407CB" w:rsidP="007407CB">
      <w:pPr>
        <w:pStyle w:val="a5"/>
        <w:rPr>
          <w:szCs w:val="28"/>
        </w:rPr>
      </w:pPr>
      <w:r>
        <w:rPr>
          <w:szCs w:val="28"/>
        </w:rPr>
        <w:t>ЧУКОТСКОГО АВТОНОМНОГО ОКРУГА</w:t>
      </w:r>
    </w:p>
    <w:p w:rsidR="007407CB" w:rsidRPr="00DC6FA4" w:rsidRDefault="007407CB" w:rsidP="007407CB">
      <w:pPr>
        <w:jc w:val="center"/>
        <w:rPr>
          <w:sz w:val="32"/>
          <w:szCs w:val="32"/>
        </w:rPr>
      </w:pPr>
    </w:p>
    <w:p w:rsidR="007407CB" w:rsidRPr="004D6DD6" w:rsidRDefault="007407CB" w:rsidP="007407CB">
      <w:pPr>
        <w:pStyle w:val="1"/>
        <w:rPr>
          <w:rFonts w:ascii="Times New Roman Полужирный" w:hAnsi="Times New Roman Полужирный"/>
          <w:spacing w:val="60"/>
          <w:sz w:val="32"/>
        </w:rPr>
      </w:pPr>
      <w:r w:rsidRPr="004D6DD6">
        <w:rPr>
          <w:rFonts w:ascii="Times New Roman Полужирный" w:hAnsi="Times New Roman Полужирный"/>
          <w:spacing w:val="60"/>
          <w:sz w:val="32"/>
        </w:rPr>
        <w:t>ПРИКА</w:t>
      </w:r>
      <w:r>
        <w:rPr>
          <w:rFonts w:ascii="Times New Roman Полужирный" w:hAnsi="Times New Roman Полужирный"/>
          <w:spacing w:val="60"/>
          <w:sz w:val="32"/>
        </w:rPr>
        <w:t>З</w:t>
      </w:r>
    </w:p>
    <w:p w:rsidR="007407CB" w:rsidRDefault="007407CB" w:rsidP="007407CB">
      <w:pPr>
        <w:rPr>
          <w:sz w:val="20"/>
        </w:rPr>
      </w:pPr>
    </w:p>
    <w:p w:rsidR="007407CB" w:rsidRPr="004D6DD6" w:rsidRDefault="007407CB" w:rsidP="007407CB">
      <w:pPr>
        <w:rPr>
          <w:sz w:val="2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1134"/>
        <w:gridCol w:w="1134"/>
        <w:gridCol w:w="4002"/>
      </w:tblGrid>
      <w:tr w:rsidR="007407CB" w:rsidRPr="003D4E7C" w:rsidTr="00B10360">
        <w:trPr>
          <w:trHeight w:val="298"/>
        </w:trPr>
        <w:tc>
          <w:tcPr>
            <w:tcW w:w="534" w:type="dxa"/>
          </w:tcPr>
          <w:p w:rsidR="007407CB" w:rsidRPr="003D4E7C" w:rsidRDefault="007407CB" w:rsidP="00F77654">
            <w:pPr>
              <w:pStyle w:val="a3"/>
              <w:tabs>
                <w:tab w:val="left" w:pos="708"/>
              </w:tabs>
              <w:rPr>
                <w:sz w:val="28"/>
              </w:rPr>
            </w:pPr>
            <w:r w:rsidRPr="003D4E7C">
              <w:rPr>
                <w:sz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7CB" w:rsidRPr="001C3BD9" w:rsidRDefault="00445AF7" w:rsidP="00F77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августа 2026 года</w:t>
            </w:r>
          </w:p>
        </w:tc>
        <w:tc>
          <w:tcPr>
            <w:tcW w:w="1134" w:type="dxa"/>
          </w:tcPr>
          <w:p w:rsidR="007407CB" w:rsidRPr="003D4E7C" w:rsidRDefault="007407CB" w:rsidP="00F77654">
            <w:pPr>
              <w:pStyle w:val="a3"/>
              <w:tabs>
                <w:tab w:val="left" w:pos="708"/>
              </w:tabs>
              <w:jc w:val="right"/>
              <w:rPr>
                <w:sz w:val="28"/>
              </w:rPr>
            </w:pPr>
            <w:r w:rsidRPr="003D4E7C">
              <w:rPr>
                <w:sz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7CB" w:rsidRPr="0057471B" w:rsidRDefault="00445AF7" w:rsidP="00F77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1436</w:t>
            </w:r>
          </w:p>
        </w:tc>
        <w:tc>
          <w:tcPr>
            <w:tcW w:w="4002" w:type="dxa"/>
          </w:tcPr>
          <w:p w:rsidR="007407CB" w:rsidRPr="003D4E7C" w:rsidRDefault="007407CB" w:rsidP="00F77654">
            <w:pPr>
              <w:pStyle w:val="a3"/>
              <w:tabs>
                <w:tab w:val="left" w:pos="708"/>
              </w:tabs>
              <w:jc w:val="center"/>
              <w:rPr>
                <w:sz w:val="28"/>
              </w:rPr>
            </w:pPr>
            <w:r w:rsidRPr="003D4E7C">
              <w:rPr>
                <w:sz w:val="28"/>
              </w:rPr>
              <w:t xml:space="preserve">                              г. Анадырь</w:t>
            </w:r>
          </w:p>
        </w:tc>
      </w:tr>
    </w:tbl>
    <w:p w:rsidR="007407CB" w:rsidRPr="00B32950" w:rsidRDefault="007407CB" w:rsidP="007407CB">
      <w:pPr>
        <w:jc w:val="both"/>
        <w:rPr>
          <w:sz w:val="28"/>
          <w:szCs w:val="28"/>
        </w:rPr>
      </w:pPr>
    </w:p>
    <w:p w:rsidR="007407CB" w:rsidRPr="00B32950" w:rsidRDefault="007407CB" w:rsidP="007407CB">
      <w:pPr>
        <w:ind w:firstLine="708"/>
        <w:jc w:val="both"/>
        <w:rPr>
          <w:sz w:val="28"/>
          <w:szCs w:val="28"/>
        </w:rPr>
      </w:pPr>
    </w:p>
    <w:p w:rsidR="00286DA9" w:rsidRPr="00832FE9" w:rsidRDefault="00286DA9" w:rsidP="00286DA9">
      <w:pPr>
        <w:contextualSpacing/>
        <w:jc w:val="center"/>
        <w:rPr>
          <w:b/>
          <w:sz w:val="28"/>
          <w:szCs w:val="28"/>
        </w:rPr>
      </w:pPr>
      <w:r w:rsidRPr="00B846E0"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>Приказ</w:t>
      </w:r>
      <w:r w:rsidRPr="00B846E0">
        <w:rPr>
          <w:b/>
          <w:sz w:val="28"/>
          <w:szCs w:val="28"/>
        </w:rPr>
        <w:t xml:space="preserve"> Департамента социальной политик</w:t>
      </w:r>
      <w:r>
        <w:rPr>
          <w:b/>
          <w:sz w:val="28"/>
          <w:szCs w:val="28"/>
        </w:rPr>
        <w:t xml:space="preserve">и Чукотского автономного округа </w:t>
      </w:r>
      <w:r w:rsidRPr="00B846E0">
        <w:rPr>
          <w:b/>
          <w:sz w:val="28"/>
          <w:szCs w:val="28"/>
        </w:rPr>
        <w:t>от 2 апреля 2026 года № 473</w:t>
      </w:r>
    </w:p>
    <w:p w:rsidR="00286DA9" w:rsidRDefault="00286DA9" w:rsidP="00286DA9">
      <w:pPr>
        <w:jc w:val="center"/>
      </w:pPr>
    </w:p>
    <w:p w:rsidR="00286DA9" w:rsidRPr="00076DAB" w:rsidRDefault="00286DA9" w:rsidP="00286DA9">
      <w:pPr>
        <w:jc w:val="center"/>
        <w:rPr>
          <w:sz w:val="28"/>
          <w:szCs w:val="28"/>
        </w:rPr>
      </w:pPr>
    </w:p>
    <w:p w:rsidR="00286DA9" w:rsidRDefault="00286DA9" w:rsidP="00286DA9">
      <w:pPr>
        <w:ind w:firstLine="720"/>
        <w:jc w:val="both"/>
        <w:rPr>
          <w:sz w:val="28"/>
          <w:szCs w:val="28"/>
        </w:rPr>
      </w:pPr>
      <w:r w:rsidRPr="00B846E0">
        <w:rPr>
          <w:sz w:val="28"/>
          <w:szCs w:val="28"/>
        </w:rPr>
        <w:t>В целях приведения локального правового акта Департамента социальной политики Чукотского автономного округа в соответствие с законодательством Российской Федерации,</w:t>
      </w:r>
    </w:p>
    <w:p w:rsidR="00286DA9" w:rsidRPr="00076DAB" w:rsidRDefault="00286DA9" w:rsidP="00286DA9">
      <w:pPr>
        <w:ind w:firstLine="720"/>
        <w:jc w:val="both"/>
        <w:rPr>
          <w:sz w:val="28"/>
          <w:szCs w:val="28"/>
        </w:rPr>
      </w:pPr>
    </w:p>
    <w:p w:rsidR="00286DA9" w:rsidRDefault="00286DA9" w:rsidP="00286DA9">
      <w:pPr>
        <w:jc w:val="both"/>
        <w:rPr>
          <w:b/>
          <w:bCs/>
          <w:spacing w:val="20"/>
          <w:sz w:val="28"/>
          <w:szCs w:val="28"/>
        </w:rPr>
      </w:pPr>
      <w:r w:rsidRPr="00076DAB">
        <w:rPr>
          <w:rFonts w:ascii="Times New Roman Полужирный" w:hAnsi="Times New Roman Полужирный"/>
          <w:b/>
          <w:bCs/>
          <w:spacing w:val="60"/>
          <w:sz w:val="28"/>
          <w:szCs w:val="28"/>
        </w:rPr>
        <w:t>ПРИКАЗЫВАЮ</w:t>
      </w:r>
      <w:r w:rsidRPr="00076DAB">
        <w:rPr>
          <w:b/>
          <w:bCs/>
          <w:spacing w:val="20"/>
          <w:sz w:val="28"/>
          <w:szCs w:val="28"/>
        </w:rPr>
        <w:t>:</w:t>
      </w:r>
    </w:p>
    <w:p w:rsidR="00286DA9" w:rsidRDefault="00286DA9" w:rsidP="00286DA9">
      <w:pPr>
        <w:jc w:val="both"/>
        <w:rPr>
          <w:b/>
          <w:bCs/>
          <w:spacing w:val="20"/>
          <w:sz w:val="28"/>
          <w:szCs w:val="28"/>
        </w:rPr>
      </w:pPr>
    </w:p>
    <w:p w:rsidR="00286DA9" w:rsidRDefault="00286DA9" w:rsidP="00286DA9">
      <w:pPr>
        <w:ind w:firstLine="709"/>
        <w:jc w:val="both"/>
        <w:rPr>
          <w:color w:val="000000" w:themeColor="text1"/>
          <w:sz w:val="28"/>
          <w:szCs w:val="28"/>
        </w:rPr>
      </w:pPr>
      <w:r w:rsidRPr="00600CC8">
        <w:rPr>
          <w:color w:val="000000" w:themeColor="text1"/>
          <w:sz w:val="28"/>
          <w:szCs w:val="28"/>
        </w:rPr>
        <w:t xml:space="preserve">1. Внести в </w:t>
      </w:r>
      <w:r>
        <w:rPr>
          <w:color w:val="000000" w:themeColor="text1"/>
          <w:sz w:val="28"/>
          <w:szCs w:val="28"/>
        </w:rPr>
        <w:t>Приказ</w:t>
      </w:r>
      <w:r w:rsidRPr="00B846E0">
        <w:rPr>
          <w:color w:val="000000" w:themeColor="text1"/>
          <w:sz w:val="28"/>
          <w:szCs w:val="28"/>
        </w:rPr>
        <w:t xml:space="preserve"> Департамента социальной политики Чукотского автономного округа</w:t>
      </w:r>
      <w:r>
        <w:rPr>
          <w:color w:val="000000" w:themeColor="text1"/>
          <w:sz w:val="28"/>
          <w:szCs w:val="28"/>
        </w:rPr>
        <w:t xml:space="preserve"> </w:t>
      </w:r>
      <w:r w:rsidRPr="00B846E0">
        <w:rPr>
          <w:color w:val="000000" w:themeColor="text1"/>
          <w:sz w:val="28"/>
          <w:szCs w:val="28"/>
        </w:rPr>
        <w:t>от 2 апреля 2026 года № 473</w:t>
      </w:r>
      <w:r w:rsidRPr="00600CC8">
        <w:rPr>
          <w:color w:val="000000" w:themeColor="text1"/>
          <w:sz w:val="28"/>
          <w:szCs w:val="28"/>
        </w:rPr>
        <w:t xml:space="preserve"> «</w:t>
      </w:r>
      <w:r w:rsidRPr="00B846E0">
        <w:rPr>
          <w:color w:val="000000" w:themeColor="text1"/>
          <w:sz w:val="28"/>
          <w:szCs w:val="28"/>
        </w:rPr>
        <w:t>Об утверждении Административного регламента Департамента социальной политики Чукотского автономного округа по предоставлению государственной услуги «Предоставление некоторым категориям граждан компенсации фактических расходов за приобретение услуг, в том числе на основании путевки, для детей</w:t>
      </w:r>
      <w:r>
        <w:rPr>
          <w:color w:val="000000" w:themeColor="text1"/>
          <w:sz w:val="28"/>
          <w:szCs w:val="28"/>
        </w:rPr>
        <w:br/>
      </w:r>
      <w:r w:rsidRPr="00B846E0">
        <w:rPr>
          <w:color w:val="000000" w:themeColor="text1"/>
          <w:sz w:val="28"/>
          <w:szCs w:val="28"/>
        </w:rPr>
        <w:t>в организациях отдыха и оздоровления всех типов</w:t>
      </w:r>
      <w:r w:rsidRPr="00600CC8">
        <w:rPr>
          <w:color w:val="000000" w:themeColor="text1"/>
          <w:sz w:val="28"/>
          <w:szCs w:val="28"/>
        </w:rPr>
        <w:t>» следующие изменения:</w:t>
      </w:r>
    </w:p>
    <w:p w:rsidR="00286DA9" w:rsidRDefault="00286DA9" w:rsidP="00286DA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Административном </w:t>
      </w:r>
      <w:r w:rsidRPr="00C768EA">
        <w:rPr>
          <w:color w:val="000000" w:themeColor="text1"/>
          <w:sz w:val="28"/>
          <w:szCs w:val="28"/>
        </w:rPr>
        <w:t>регламент</w:t>
      </w:r>
      <w:r>
        <w:rPr>
          <w:color w:val="000000" w:themeColor="text1"/>
          <w:sz w:val="28"/>
          <w:szCs w:val="28"/>
        </w:rPr>
        <w:t xml:space="preserve">е </w:t>
      </w:r>
      <w:r w:rsidRPr="00C768EA">
        <w:rPr>
          <w:color w:val="000000" w:themeColor="text1"/>
          <w:sz w:val="28"/>
          <w:szCs w:val="28"/>
        </w:rPr>
        <w:t>Департамента социальной политики Чукотского автономного округа по предост</w:t>
      </w:r>
      <w:r>
        <w:rPr>
          <w:color w:val="000000" w:themeColor="text1"/>
          <w:sz w:val="28"/>
          <w:szCs w:val="28"/>
        </w:rPr>
        <w:t>авлению государственной услуги «</w:t>
      </w:r>
      <w:r w:rsidRPr="00C768EA">
        <w:rPr>
          <w:color w:val="000000" w:themeColor="text1"/>
          <w:sz w:val="28"/>
          <w:szCs w:val="28"/>
        </w:rPr>
        <w:t>Предоставление некоторым категориям граждан компенсации фактических расходов за приобретение услуг, в том числе на основании путевки, для детей</w:t>
      </w:r>
      <w:r>
        <w:rPr>
          <w:color w:val="000000" w:themeColor="text1"/>
          <w:sz w:val="28"/>
          <w:szCs w:val="28"/>
        </w:rPr>
        <w:t xml:space="preserve">                     </w:t>
      </w:r>
      <w:r w:rsidRPr="00C768EA">
        <w:rPr>
          <w:color w:val="000000" w:themeColor="text1"/>
          <w:sz w:val="28"/>
          <w:szCs w:val="28"/>
        </w:rPr>
        <w:t xml:space="preserve"> в организациях отдыха и оздоровления все</w:t>
      </w:r>
      <w:r>
        <w:rPr>
          <w:color w:val="000000" w:themeColor="text1"/>
          <w:sz w:val="28"/>
          <w:szCs w:val="28"/>
        </w:rPr>
        <w:t>х типов»</w:t>
      </w:r>
    </w:p>
    <w:p w:rsidR="00286DA9" w:rsidRPr="00324865" w:rsidRDefault="00286DA9" w:rsidP="00286DA9">
      <w:pPr>
        <w:pStyle w:val="a7"/>
        <w:numPr>
          <w:ilvl w:val="0"/>
          <w:numId w:val="1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324865">
        <w:rPr>
          <w:color w:val="000000" w:themeColor="text1"/>
          <w:sz w:val="28"/>
          <w:szCs w:val="28"/>
        </w:rPr>
        <w:t>в пункте 2.12.8 подраздела 2.12 разделе 2 «Стандарт предоставления государственной услуги»:</w:t>
      </w:r>
    </w:p>
    <w:p w:rsidR="00286DA9" w:rsidRDefault="00286DA9" w:rsidP="00286DA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подпункт 8 изложить в следующей редакции:</w:t>
      </w:r>
    </w:p>
    <w:p w:rsidR="00286DA9" w:rsidRDefault="00286DA9" w:rsidP="00286DA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«8) </w:t>
      </w:r>
      <w:r w:rsidRPr="00656A0F">
        <w:rPr>
          <w:color w:val="000000" w:themeColor="text1"/>
          <w:sz w:val="28"/>
          <w:szCs w:val="28"/>
        </w:rPr>
        <w:t>отсутствие подтверждения факта участия гражданина в специальной военной операции, его увольнение с военной службы или добровольческого формирования, в том числе в связи с получением им ранения, контузии, иных увечий или заболеваний, следствием которых стала инвалидность, либо исключение из списков личного состава в связи со смертью;</w:t>
      </w:r>
      <w:r>
        <w:rPr>
          <w:color w:val="000000" w:themeColor="text1"/>
          <w:sz w:val="28"/>
          <w:szCs w:val="28"/>
        </w:rPr>
        <w:t>»;</w:t>
      </w:r>
    </w:p>
    <w:p w:rsidR="00286DA9" w:rsidRDefault="00286DA9" w:rsidP="00286DA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дополнить подпунктом 9 следующего содержания:</w:t>
      </w:r>
    </w:p>
    <w:p w:rsidR="00286DA9" w:rsidRDefault="00286DA9" w:rsidP="00286DA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«</w:t>
      </w:r>
      <w:r w:rsidRPr="00D47A7E">
        <w:rPr>
          <w:color w:val="000000" w:themeColor="text1"/>
          <w:sz w:val="28"/>
          <w:szCs w:val="28"/>
        </w:rPr>
        <w:t>9) отсутствие подтверждения факта обучения ребенка (детей) по очной форме в образовательных организациях, реализующих образовательные программы профессионального, среднего профессион</w:t>
      </w:r>
      <w:r>
        <w:rPr>
          <w:color w:val="000000" w:themeColor="text1"/>
          <w:sz w:val="28"/>
          <w:szCs w:val="28"/>
        </w:rPr>
        <w:t>ального или высшего образования.»;</w:t>
      </w:r>
    </w:p>
    <w:p w:rsidR="00286DA9" w:rsidRPr="00324865" w:rsidRDefault="00286DA9" w:rsidP="00286DA9">
      <w:pPr>
        <w:pStyle w:val="a7"/>
        <w:numPr>
          <w:ilvl w:val="0"/>
          <w:numId w:val="1"/>
        </w:numPr>
        <w:ind w:left="142" w:firstLine="567"/>
        <w:jc w:val="both"/>
        <w:rPr>
          <w:color w:val="000000" w:themeColor="text1"/>
          <w:sz w:val="28"/>
          <w:szCs w:val="28"/>
        </w:rPr>
      </w:pPr>
      <w:r w:rsidRPr="00324865">
        <w:rPr>
          <w:color w:val="000000" w:themeColor="text1"/>
          <w:sz w:val="28"/>
          <w:szCs w:val="28"/>
        </w:rPr>
        <w:t>в таблице 1 «Исчерпывающий перечень</w:t>
      </w:r>
      <w:r w:rsidRPr="00324865">
        <w:rPr>
          <w:color w:val="000000" w:themeColor="text1"/>
          <w:sz w:val="28"/>
          <w:szCs w:val="28"/>
        </w:rPr>
        <w:br/>
        <w:t>документов (копий документов, сведений), необходимых для назначения компенсации фактических расходов за приобретение услуг, в том числе на основании путевки, для детей в организациях отдыха и оздоровления всех типов» приложения 1:</w:t>
      </w:r>
    </w:p>
    <w:p w:rsidR="00286DA9" w:rsidRDefault="00286DA9" w:rsidP="00286DA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пункт 13 изложить в следующей редакции:</w:t>
      </w:r>
    </w:p>
    <w:p w:rsidR="00286DA9" w:rsidRDefault="00286DA9" w:rsidP="00286DA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4530"/>
      </w:tblGrid>
      <w:tr w:rsidR="00286DA9" w:rsidTr="006702B8">
        <w:tc>
          <w:tcPr>
            <w:tcW w:w="562" w:type="dxa"/>
          </w:tcPr>
          <w:p w:rsidR="00286DA9" w:rsidRPr="00165911" w:rsidRDefault="00286DA9" w:rsidP="00670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  <w:r w:rsidRPr="00165911">
              <w:rPr>
                <w:color w:val="000000" w:themeColor="text1"/>
              </w:rPr>
              <w:t>.</w:t>
            </w:r>
          </w:p>
        </w:tc>
        <w:tc>
          <w:tcPr>
            <w:tcW w:w="4536" w:type="dxa"/>
          </w:tcPr>
          <w:p w:rsidR="00286DA9" w:rsidRPr="00165911" w:rsidRDefault="00286DA9" w:rsidP="006702B8">
            <w:pPr>
              <w:jc w:val="both"/>
              <w:rPr>
                <w:color w:val="000000" w:themeColor="text1"/>
              </w:rPr>
            </w:pPr>
            <w:r>
              <w:t>Д</w:t>
            </w:r>
            <w:r w:rsidRPr="00810E7F">
              <w:t xml:space="preserve">окументы, подтверждающие занятость </w:t>
            </w:r>
            <w:r>
              <w:t xml:space="preserve">одного из </w:t>
            </w:r>
            <w:r w:rsidRPr="00810E7F">
              <w:t>родителей или признание граждан</w:t>
            </w:r>
            <w:r>
              <w:t>ина</w:t>
            </w:r>
            <w:r w:rsidRPr="00810E7F">
              <w:t xml:space="preserve"> безработным, в порядке, установленном Законом Российской Федерации от 12 декабря 2023 года </w:t>
            </w:r>
            <w:r>
              <w:t>№</w:t>
            </w:r>
            <w:r w:rsidRPr="00810E7F">
              <w:t xml:space="preserve"> 565-ФЗ </w:t>
            </w:r>
            <w:r>
              <w:t>«</w:t>
            </w:r>
            <w:r w:rsidRPr="00810E7F">
              <w:t>О занятости населения в Российской Федерации</w:t>
            </w:r>
            <w:r>
              <w:t>»</w:t>
            </w:r>
            <w:r w:rsidRPr="00810E7F">
              <w:t>, или регистрацию в органах службы занятости на территории</w:t>
            </w:r>
            <w:r>
              <w:t xml:space="preserve"> Чукотского автономного округа </w:t>
            </w:r>
            <w:r w:rsidRPr="00810E7F">
              <w:t>или предоставление ей ежемесячного пособия по уходу за ребенком (до 1,5 лет) в Чукотском автономном округе</w:t>
            </w:r>
            <w:r>
              <w:t xml:space="preserve"> </w:t>
            </w:r>
          </w:p>
        </w:tc>
        <w:tc>
          <w:tcPr>
            <w:tcW w:w="4530" w:type="dxa"/>
          </w:tcPr>
          <w:p w:rsidR="00286DA9" w:rsidRPr="00810E7F" w:rsidRDefault="00286DA9" w:rsidP="006702B8">
            <w:pPr>
              <w:pStyle w:val="a8"/>
              <w:rPr>
                <w:rFonts w:ascii="Times New Roman" w:hAnsi="Times New Roman"/>
              </w:rPr>
            </w:pPr>
            <w:proofErr w:type="spellStart"/>
            <w:r w:rsidRPr="00810E7F">
              <w:rPr>
                <w:rFonts w:ascii="Times New Roman" w:hAnsi="Times New Roman"/>
              </w:rPr>
              <w:t>Роструд</w:t>
            </w:r>
            <w:proofErr w:type="spellEnd"/>
            <w:r w:rsidRPr="00810E7F">
              <w:rPr>
                <w:rFonts w:ascii="Times New Roman" w:hAnsi="Times New Roman"/>
              </w:rPr>
              <w:t xml:space="preserve"> (единая цифровая платформа в сфере занятости и трудовых отношений «Работа в </w:t>
            </w:r>
            <w:proofErr w:type="gramStart"/>
            <w:r w:rsidRPr="00810E7F">
              <w:rPr>
                <w:rFonts w:ascii="Times New Roman" w:hAnsi="Times New Roman"/>
              </w:rPr>
              <w:t>России»/</w:t>
            </w:r>
            <w:proofErr w:type="gramEnd"/>
            <w:r w:rsidRPr="00810E7F">
              <w:rPr>
                <w:rFonts w:ascii="Times New Roman" w:hAnsi="Times New Roman"/>
              </w:rPr>
              <w:t>посредством единой системы межведомственного электронного взаимодействия;</w:t>
            </w:r>
          </w:p>
          <w:p w:rsidR="00286DA9" w:rsidRPr="00810E7F" w:rsidRDefault="00286DA9" w:rsidP="006702B8">
            <w:pPr>
              <w:pStyle w:val="a8"/>
              <w:rPr>
                <w:rFonts w:ascii="Times New Roman" w:hAnsi="Times New Roman"/>
              </w:rPr>
            </w:pPr>
            <w:r w:rsidRPr="00810E7F">
              <w:rPr>
                <w:rFonts w:ascii="Times New Roman" w:hAnsi="Times New Roman"/>
              </w:rPr>
              <w:t xml:space="preserve">ФНС России (единый федеральный информационный регистр, содержащий сведения о населении Российской </w:t>
            </w:r>
            <w:proofErr w:type="gramStart"/>
            <w:r w:rsidRPr="00810E7F">
              <w:rPr>
                <w:rFonts w:ascii="Times New Roman" w:hAnsi="Times New Roman"/>
              </w:rPr>
              <w:t>Федерации)/</w:t>
            </w:r>
            <w:proofErr w:type="gramEnd"/>
            <w:r w:rsidRPr="00810E7F">
              <w:rPr>
                <w:rFonts w:ascii="Times New Roman" w:hAnsi="Times New Roman"/>
              </w:rPr>
              <w:t xml:space="preserve"> посредством единой системы межведомственного электронного взаимодействия;</w:t>
            </w:r>
          </w:p>
          <w:p w:rsidR="00286DA9" w:rsidRPr="00165911" w:rsidRDefault="00286DA9" w:rsidP="006702B8">
            <w:pPr>
              <w:jc w:val="both"/>
              <w:rPr>
                <w:color w:val="000000" w:themeColor="text1"/>
              </w:rPr>
            </w:pPr>
            <w:r w:rsidRPr="00810E7F">
              <w:t xml:space="preserve">Социальный фонд России (Единая централизованная цифровая платформа в социальной </w:t>
            </w:r>
            <w:proofErr w:type="gramStart"/>
            <w:r w:rsidRPr="00810E7F">
              <w:t>сфере)/</w:t>
            </w:r>
            <w:proofErr w:type="gramEnd"/>
            <w:r w:rsidRPr="00810E7F">
              <w:t>посредством единой системы межведомственного электронного взаимодействия</w:t>
            </w:r>
          </w:p>
        </w:tc>
      </w:tr>
    </w:tbl>
    <w:p w:rsidR="00286DA9" w:rsidRDefault="00286DA9" w:rsidP="00286DA9">
      <w:pPr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»;</w:t>
      </w:r>
    </w:p>
    <w:p w:rsidR="00286DA9" w:rsidRDefault="00286DA9" w:rsidP="00286DA9">
      <w:pPr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дополнить пунктом 14 следующего содержания:</w:t>
      </w:r>
    </w:p>
    <w:p w:rsidR="00286DA9" w:rsidRDefault="00286DA9" w:rsidP="00286DA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4530"/>
      </w:tblGrid>
      <w:tr w:rsidR="00286DA9" w:rsidRPr="00B62099" w:rsidTr="006702B8">
        <w:tc>
          <w:tcPr>
            <w:tcW w:w="562" w:type="dxa"/>
          </w:tcPr>
          <w:p w:rsidR="00286DA9" w:rsidRDefault="00286DA9" w:rsidP="006702B8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4536" w:type="dxa"/>
          </w:tcPr>
          <w:p w:rsidR="00286DA9" w:rsidRPr="006D337A" w:rsidRDefault="00286DA9" w:rsidP="006702B8">
            <w:pPr>
              <w:pStyle w:val="a8"/>
              <w:rPr>
                <w:rFonts w:ascii="Times New Roman" w:hAnsi="Times New Roman"/>
              </w:rPr>
            </w:pPr>
            <w:r w:rsidRPr="006D337A">
              <w:rPr>
                <w:rFonts w:ascii="Times New Roman" w:hAnsi="Times New Roman"/>
                <w:color w:val="000000" w:themeColor="text1"/>
              </w:rPr>
              <w:t>Сведения, подтверждающие участие заявителя или его супруга(</w:t>
            </w:r>
            <w:proofErr w:type="spellStart"/>
            <w:r w:rsidRPr="006D337A">
              <w:rPr>
                <w:rFonts w:ascii="Times New Roman" w:hAnsi="Times New Roman"/>
                <w:color w:val="000000" w:themeColor="text1"/>
              </w:rPr>
              <w:t>ги</w:t>
            </w:r>
            <w:proofErr w:type="spellEnd"/>
            <w:r w:rsidRPr="006D337A">
              <w:rPr>
                <w:rFonts w:ascii="Times New Roman" w:hAnsi="Times New Roman"/>
                <w:color w:val="000000" w:themeColor="text1"/>
              </w:rPr>
              <w:t>) в специальной военной операции</w:t>
            </w:r>
          </w:p>
        </w:tc>
        <w:tc>
          <w:tcPr>
            <w:tcW w:w="4530" w:type="dxa"/>
          </w:tcPr>
          <w:p w:rsidR="00286DA9" w:rsidRDefault="00286DA9" w:rsidP="006702B8">
            <w:pPr>
              <w:jc w:val="both"/>
              <w:rPr>
                <w:color w:val="000000" w:themeColor="text1"/>
              </w:rPr>
            </w:pPr>
            <w:r w:rsidRPr="00165911">
              <w:rPr>
                <w:color w:val="000000" w:themeColor="text1"/>
              </w:rPr>
              <w:t>Витрина данных Министерства обороны Российской Федерации /посредством единой системы межведомственного электронного взаимодействия;</w:t>
            </w:r>
          </w:p>
          <w:p w:rsidR="00286DA9" w:rsidRPr="00B62099" w:rsidRDefault="00286DA9" w:rsidP="006702B8">
            <w:pPr>
              <w:pStyle w:val="a8"/>
              <w:rPr>
                <w:rFonts w:ascii="Times New Roman" w:hAnsi="Times New Roman"/>
              </w:rPr>
            </w:pPr>
            <w:r w:rsidRPr="006D337A">
              <w:rPr>
                <w:rFonts w:ascii="Times New Roman" w:hAnsi="Times New Roman"/>
                <w:color w:val="000000" w:themeColor="text1"/>
              </w:rPr>
              <w:t>Заявитель/посредством представления подтверждающих документов</w:t>
            </w:r>
          </w:p>
        </w:tc>
      </w:tr>
    </w:tbl>
    <w:p w:rsidR="00286DA9" w:rsidRDefault="00286DA9" w:rsidP="00286DA9">
      <w:pPr>
        <w:ind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».</w:t>
      </w:r>
    </w:p>
    <w:p w:rsidR="00D042DC" w:rsidRPr="00600CC8" w:rsidRDefault="00286DA9" w:rsidP="00D042D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Pr="00165911">
        <w:rPr>
          <w:color w:val="000000" w:themeColor="text1"/>
          <w:sz w:val="28"/>
          <w:szCs w:val="28"/>
        </w:rPr>
        <w:t>Контроль за исполнением настоящего приказа возложить на Управление социальной поддержки населения Департамента социальной политики Чукотского автономного округа (</w:t>
      </w:r>
      <w:proofErr w:type="spellStart"/>
      <w:r w:rsidRPr="00165911">
        <w:rPr>
          <w:color w:val="000000" w:themeColor="text1"/>
          <w:sz w:val="28"/>
          <w:szCs w:val="28"/>
        </w:rPr>
        <w:t>Мезинко</w:t>
      </w:r>
      <w:proofErr w:type="spellEnd"/>
      <w:r w:rsidRPr="00165911">
        <w:rPr>
          <w:color w:val="000000" w:themeColor="text1"/>
          <w:sz w:val="28"/>
          <w:szCs w:val="28"/>
        </w:rPr>
        <w:t xml:space="preserve"> В.В.).</w:t>
      </w:r>
    </w:p>
    <w:tbl>
      <w:tblPr>
        <w:tblStyle w:val="a6"/>
        <w:tblpPr w:leftFromText="180" w:rightFromText="180" w:vertAnchor="text" w:horzAnchor="margin" w:tblpX="-142" w:tblpY="200"/>
        <w:tblW w:w="98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4"/>
        <w:gridCol w:w="2826"/>
        <w:gridCol w:w="2268"/>
      </w:tblGrid>
      <w:tr w:rsidR="00B12F74" w:rsidTr="00B12F74">
        <w:trPr>
          <w:trHeight w:val="2167"/>
        </w:trPr>
        <w:tc>
          <w:tcPr>
            <w:tcW w:w="4754" w:type="dxa"/>
            <w:vAlign w:val="bottom"/>
          </w:tcPr>
          <w:p w:rsidR="00B12F74" w:rsidRDefault="00B12F74" w:rsidP="00B12F74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Заместитель </w:t>
            </w:r>
            <w:r w:rsidRPr="00C6531D">
              <w:rPr>
                <w:sz w:val="28"/>
                <w:szCs w:val="28"/>
              </w:rPr>
              <w:t>Губернатора</w:t>
            </w:r>
            <w:r>
              <w:rPr>
                <w:sz w:val="28"/>
                <w:szCs w:val="28"/>
              </w:rPr>
              <w:t>, начальни</w:t>
            </w:r>
            <w:r w:rsidRPr="00C6531D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 </w:t>
            </w:r>
            <w:r w:rsidRPr="00C6531D">
              <w:rPr>
                <w:sz w:val="28"/>
                <w:szCs w:val="28"/>
              </w:rPr>
              <w:t>Департамент</w:t>
            </w:r>
            <w:r>
              <w:rPr>
                <w:sz w:val="28"/>
                <w:szCs w:val="28"/>
              </w:rPr>
              <w:t>а</w:t>
            </w:r>
            <w:r w:rsidRPr="00946BF9">
              <w:rPr>
                <w:sz w:val="28"/>
                <w:szCs w:val="28"/>
              </w:rPr>
              <w:t xml:space="preserve"> </w:t>
            </w:r>
            <w:r w:rsidRPr="00C6531D">
              <w:rPr>
                <w:sz w:val="28"/>
                <w:szCs w:val="28"/>
              </w:rPr>
              <w:t>социальной политики Чукотского</w:t>
            </w:r>
            <w:r>
              <w:rPr>
                <w:sz w:val="28"/>
                <w:szCs w:val="28"/>
              </w:rPr>
              <w:t xml:space="preserve"> </w:t>
            </w:r>
            <w:r w:rsidRPr="00C6531D">
              <w:rPr>
                <w:sz w:val="28"/>
                <w:szCs w:val="28"/>
              </w:rPr>
              <w:t>автономного округа</w:t>
            </w:r>
          </w:p>
          <w:p w:rsidR="00B12F74" w:rsidRDefault="00B12F74" w:rsidP="00B12F74">
            <w:pPr>
              <w:jc w:val="both"/>
              <w:rPr>
                <w:sz w:val="28"/>
                <w:szCs w:val="28"/>
              </w:rPr>
            </w:pPr>
          </w:p>
          <w:p w:rsidR="00B12F74" w:rsidRDefault="00B12F74" w:rsidP="00B12F74">
            <w:pPr>
              <w:jc w:val="both"/>
              <w:rPr>
                <w:sz w:val="28"/>
                <w:szCs w:val="28"/>
              </w:rPr>
            </w:pPr>
          </w:p>
          <w:p w:rsidR="00B12F74" w:rsidRDefault="00B12F74" w:rsidP="00B12F74">
            <w:pPr>
              <w:jc w:val="both"/>
              <w:rPr>
                <w:b/>
                <w:bCs/>
                <w:spacing w:val="20"/>
                <w:sz w:val="28"/>
                <w:szCs w:val="28"/>
              </w:rPr>
            </w:pPr>
          </w:p>
        </w:tc>
        <w:tc>
          <w:tcPr>
            <w:tcW w:w="2826" w:type="dxa"/>
            <w:vAlign w:val="bottom"/>
          </w:tcPr>
          <w:p w:rsidR="00B12F74" w:rsidRDefault="00B12F74" w:rsidP="00B12F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>
              <w:rPr>
                <w:noProof/>
              </w:rPr>
              <w:drawing>
                <wp:inline distT="0" distB="0" distL="0" distR="0" wp14:anchorId="0D550A7D" wp14:editId="128026B1">
                  <wp:extent cx="1647825" cy="1638300"/>
                  <wp:effectExtent l="0" t="0" r="9525" b="0"/>
                  <wp:docPr id="7" name="Рисунок 7" descr="Описание: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239" t="20749" r="18515" b="164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B12F74" w:rsidRDefault="00B12F74" w:rsidP="00B12F74">
            <w:pPr>
              <w:jc w:val="right"/>
              <w:rPr>
                <w:sz w:val="28"/>
                <w:szCs w:val="28"/>
              </w:rPr>
            </w:pPr>
            <w:r w:rsidRPr="00C6531D">
              <w:rPr>
                <w:sz w:val="28"/>
                <w:szCs w:val="28"/>
              </w:rPr>
              <w:t>Л.Н. Брянцева</w:t>
            </w:r>
          </w:p>
          <w:p w:rsidR="00B12F74" w:rsidRDefault="00B12F74" w:rsidP="00B12F74">
            <w:pPr>
              <w:jc w:val="right"/>
              <w:rPr>
                <w:sz w:val="28"/>
                <w:szCs w:val="28"/>
              </w:rPr>
            </w:pPr>
          </w:p>
          <w:p w:rsidR="00B12F74" w:rsidRDefault="00B12F74" w:rsidP="00B12F74">
            <w:pPr>
              <w:jc w:val="right"/>
              <w:rPr>
                <w:sz w:val="28"/>
                <w:szCs w:val="28"/>
              </w:rPr>
            </w:pPr>
          </w:p>
          <w:p w:rsidR="00B12F74" w:rsidRPr="00B10360" w:rsidRDefault="00B12F74" w:rsidP="00B12F74">
            <w:pPr>
              <w:jc w:val="right"/>
              <w:rPr>
                <w:sz w:val="28"/>
                <w:szCs w:val="28"/>
              </w:rPr>
            </w:pPr>
          </w:p>
        </w:tc>
      </w:tr>
    </w:tbl>
    <w:p w:rsidR="00D042DC" w:rsidRDefault="00D042DC" w:rsidP="00D042DC">
      <w:pPr>
        <w:jc w:val="both"/>
        <w:rPr>
          <w:sz w:val="28"/>
          <w:szCs w:val="28"/>
        </w:rPr>
      </w:pPr>
    </w:p>
    <w:p w:rsidR="00D042DC" w:rsidRPr="00D042DC" w:rsidRDefault="00D042DC" w:rsidP="00D042DC">
      <w:pPr>
        <w:rPr>
          <w:sz w:val="28"/>
          <w:szCs w:val="28"/>
        </w:rPr>
      </w:pPr>
    </w:p>
    <w:sectPr w:rsidR="00D042DC" w:rsidRPr="00D042DC" w:rsidSect="00D042DC">
      <w:pgSz w:w="11906" w:h="16838"/>
      <w:pgMar w:top="568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D5052"/>
    <w:multiLevelType w:val="hybridMultilevel"/>
    <w:tmpl w:val="F1F83714"/>
    <w:lvl w:ilvl="0" w:tplc="913E73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EC3"/>
    <w:rsid w:val="0001108B"/>
    <w:rsid w:val="00183AC1"/>
    <w:rsid w:val="00286DA9"/>
    <w:rsid w:val="002B4EC3"/>
    <w:rsid w:val="0035476C"/>
    <w:rsid w:val="00445AF7"/>
    <w:rsid w:val="00641322"/>
    <w:rsid w:val="006A005A"/>
    <w:rsid w:val="007407CB"/>
    <w:rsid w:val="00927086"/>
    <w:rsid w:val="00946BF9"/>
    <w:rsid w:val="00AE661C"/>
    <w:rsid w:val="00B10360"/>
    <w:rsid w:val="00B12F74"/>
    <w:rsid w:val="00B7060B"/>
    <w:rsid w:val="00BD0A93"/>
    <w:rsid w:val="00C6531D"/>
    <w:rsid w:val="00D042DC"/>
    <w:rsid w:val="00EB76C4"/>
    <w:rsid w:val="00FA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893270-E805-4702-A549-1A374136F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07CB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7C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7407C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07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7407CB"/>
    <w:pPr>
      <w:jc w:val="center"/>
    </w:pPr>
    <w:rPr>
      <w:b/>
      <w:sz w:val="28"/>
      <w:szCs w:val="20"/>
    </w:rPr>
  </w:style>
  <w:style w:type="table" w:styleId="a6">
    <w:name w:val="Table Grid"/>
    <w:basedOn w:val="a1"/>
    <w:uiPriority w:val="39"/>
    <w:rsid w:val="00B10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86DA9"/>
    <w:pPr>
      <w:ind w:left="720"/>
      <w:contextualSpacing/>
    </w:pPr>
  </w:style>
  <w:style w:type="paragraph" w:customStyle="1" w:styleId="a8">
    <w:name w:val="Нормальный (таблица)"/>
    <w:basedOn w:val="a"/>
    <w:next w:val="a"/>
    <w:uiPriority w:val="99"/>
    <w:qFormat/>
    <w:rsid w:val="00286DA9"/>
    <w:pPr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политики Чукотского АО</Company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 Андрей Вячеславович</dc:creator>
  <cp:keywords/>
  <dc:description/>
  <cp:lastModifiedBy>org</cp:lastModifiedBy>
  <cp:revision>5</cp:revision>
  <dcterms:created xsi:type="dcterms:W3CDTF">2026-08-27T23:39:00Z</dcterms:created>
  <dcterms:modified xsi:type="dcterms:W3CDTF">2026-08-27T23:53:00Z</dcterms:modified>
</cp:coreProperties>
</file>